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FE48C84" w14:paraId="11DEC5E6" wp14:textId="322E5B6C">
      <w:pPr>
        <w:spacing w:after="200" w:line="276" w:lineRule="auto"/>
        <w:jc w:val="center"/>
        <w:rPr>
          <w:rFonts w:ascii="Maiandra GD" w:hAnsi="Maiandra GD" w:eastAsia="Maiandra GD" w:cs="Maiandra GD"/>
          <w:b w:val="0"/>
          <w:bCs w:val="0"/>
          <w:i w:val="0"/>
          <w:iCs w:val="0"/>
          <w:caps w:val="0"/>
          <w:smallCaps w:val="0"/>
          <w:noProof w:val="0"/>
          <w:color w:val="000000" w:themeColor="text1" w:themeTint="FF" w:themeShade="FF"/>
          <w:sz w:val="48"/>
          <w:szCs w:val="48"/>
          <w:lang w:val="en-US"/>
        </w:rPr>
      </w:pPr>
      <w:r w:rsidRPr="0FE48C84" w:rsidR="0FE48C84">
        <w:rPr>
          <w:rFonts w:ascii="Maiandra GD" w:hAnsi="Maiandra GD" w:eastAsia="Maiandra GD" w:cs="Maiandra GD"/>
          <w:b w:val="0"/>
          <w:bCs w:val="0"/>
          <w:i w:val="0"/>
          <w:iCs w:val="0"/>
          <w:caps w:val="0"/>
          <w:smallCaps w:val="0"/>
          <w:noProof w:val="0"/>
          <w:color w:val="000000" w:themeColor="text1" w:themeTint="FF" w:themeShade="FF"/>
          <w:sz w:val="48"/>
          <w:szCs w:val="48"/>
          <w:lang w:val="en-US"/>
        </w:rPr>
        <w:t>Welcome to Sweet Earth Farm</w:t>
      </w:r>
    </w:p>
    <w:p xmlns:wp14="http://schemas.microsoft.com/office/word/2010/wordml" w:rsidP="0FE48C84" w14:paraId="04F59C1B" wp14:textId="5707749B">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We hope your stay is both fun and relaxing.  Because we are a working farm, and there are lots of things going on, we have come up with a set of guidelines to keep you safe and the farm working smoothly.  Please feel free to ask questions for clarification.</w:t>
      </w:r>
    </w:p>
    <w:p xmlns:wp14="http://schemas.microsoft.com/office/word/2010/wordml" w:rsidP="0FE48C84" w14:paraId="21E1B659" wp14:textId="4931A72F">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Upon arrival, please let yourself in the front gate, closing it behind you.  See the farm map for the location of your unit.  Your unit will be ready for you, so please get settled in.  We try our best to greet our guests upon arrival, but sometimes the timing isn’t perfect.  If we miss you and you have questions, please feel free to visit Ron &amp; Elaine’s house or Amanda’s house with any questions.  </w:t>
      </w:r>
    </w:p>
    <w:p xmlns:wp14="http://schemas.microsoft.com/office/word/2010/wordml" w:rsidP="0FE48C84" w14:paraId="2F959365" wp14:textId="13115D86">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Check In Time</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3pm </w:t>
      </w:r>
      <w:r>
        <w:tab/>
      </w:r>
      <w:r>
        <w:tab/>
      </w:r>
      <w:r>
        <w:tab/>
      </w:r>
      <w:r>
        <w:tab/>
      </w:r>
      <w:r>
        <w:tab/>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u w:val="single"/>
          <w:lang w:val="en-US"/>
        </w:rPr>
        <w:t>Check Out Time</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11am</w:t>
      </w:r>
    </w:p>
    <w:p xmlns:wp14="http://schemas.microsoft.com/office/word/2010/wordml" w:rsidP="0FE48C84" w14:paraId="3F296E8E" wp14:textId="7970017F">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proofErr w:type="gramStart"/>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Children</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The</w:t>
      </w:r>
      <w:proofErr w:type="gramEnd"/>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farm is a great place for children to learn and have fun.  It has not been set up for children however, and </w:t>
      </w:r>
      <w:r w:rsidRPr="0FE48C84" w:rsidR="0FE48C84">
        <w:rPr>
          <w:rFonts w:ascii="Maiandra GD" w:hAnsi="Maiandra GD" w:eastAsia="Maiandra GD" w:cs="Maiandra GD"/>
          <w:b w:val="1"/>
          <w:bCs w:val="1"/>
          <w:i w:val="0"/>
          <w:iCs w:val="0"/>
          <w:caps w:val="0"/>
          <w:smallCaps w:val="0"/>
          <w:noProof w:val="0"/>
          <w:color w:val="000000" w:themeColor="text1" w:themeTint="FF" w:themeShade="FF"/>
          <w:sz w:val="24"/>
          <w:szCs w:val="24"/>
          <w:lang w:val="en-US"/>
        </w:rPr>
        <w:t>children</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w:t>
      </w:r>
      <w:r w:rsidRPr="0FE48C84" w:rsidR="0FE48C84">
        <w:rPr>
          <w:rFonts w:ascii="Maiandra GD" w:hAnsi="Maiandra GD" w:eastAsia="Maiandra GD" w:cs="Maiandra GD"/>
          <w:b w:val="1"/>
          <w:bCs w:val="1"/>
          <w:i w:val="0"/>
          <w:iCs w:val="0"/>
          <w:caps w:val="0"/>
          <w:smallCaps w:val="0"/>
          <w:noProof w:val="0"/>
          <w:color w:val="000000" w:themeColor="text1" w:themeTint="FF" w:themeShade="FF"/>
          <w:sz w:val="24"/>
          <w:szCs w:val="24"/>
          <w:lang w:val="en-US"/>
        </w:rPr>
        <w:t>must be accompanied</w:t>
      </w:r>
      <w:r w:rsidRPr="0FE48C84" w:rsidR="0FE48C84">
        <w:rPr>
          <w:rFonts w:ascii="Maiandra GD" w:hAnsi="Maiandra GD" w:eastAsia="Maiandra GD" w:cs="Maiandra GD"/>
          <w:b w:val="1"/>
          <w:bCs w:val="1"/>
          <w:i w:val="0"/>
          <w:iCs w:val="0"/>
          <w:caps w:val="0"/>
          <w:smallCaps w:val="0"/>
          <w:noProof w:val="0"/>
          <w:color w:val="000000" w:themeColor="text1" w:themeTint="FF" w:themeShade="FF"/>
          <w:sz w:val="24"/>
          <w:szCs w:val="24"/>
          <w:lang w:val="en-US"/>
        </w:rPr>
        <w:t xml:space="preserve"> by an adult at all times</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while on the farm.  </w:t>
      </w:r>
    </w:p>
    <w:p xmlns:wp14="http://schemas.microsoft.com/office/word/2010/wordml" w:rsidP="0FE48C84" w14:paraId="5AB0C421" wp14:textId="074EEA32">
      <w:pPr>
        <w:spacing w:after="200" w:line="360" w:lineRule="atLeast"/>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proofErr w:type="gramStart"/>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Pets</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We</w:t>
      </w:r>
      <w:proofErr w:type="gramEnd"/>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do not allow pets at the farm.</w:t>
      </w:r>
    </w:p>
    <w:p xmlns:wp14="http://schemas.microsoft.com/office/word/2010/wordml" w:rsidP="0FE48C84" w14:paraId="10332EE1" wp14:textId="4403A8D5">
      <w:pPr>
        <w:spacing w:after="200" w:line="360" w:lineRule="atLeast"/>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Smoking</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w:t>
      </w:r>
      <w:proofErr w:type="spellStart"/>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Smoking</w:t>
      </w:r>
      <w:proofErr w:type="spellEnd"/>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is NOT PERMITTED at Sweet Earth Farm.</w:t>
      </w:r>
    </w:p>
    <w:p xmlns:wp14="http://schemas.microsoft.com/office/word/2010/wordml" w:rsidP="0FE48C84" w14:paraId="51468206" wp14:textId="32C8E7C2">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proofErr w:type="gramStart"/>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Paths</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The</w:t>
      </w:r>
      <w:proofErr w:type="gramEnd"/>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farm map shows generally where we have paths around the farm.  Feel free to walk about the farm with the following guidelines in mind.</w:t>
      </w:r>
    </w:p>
    <w:p xmlns:wp14="http://schemas.microsoft.com/office/word/2010/wordml" w:rsidP="0FE48C84" w14:paraId="08236FED" wp14:textId="5509B0CF">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Growing Areas</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Please do not walk in any area where plants are being propagated (or the soil has been worked).  </w:t>
      </w:r>
    </w:p>
    <w:p xmlns:wp14="http://schemas.microsoft.com/office/word/2010/wordml" w:rsidP="0FE48C84" w14:paraId="6E741778" wp14:textId="27DD0E7C">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proofErr w:type="gramStart"/>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Animals</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There</w:t>
      </w:r>
      <w:proofErr w:type="gramEnd"/>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are chickens, ducks and geese. We just shifted gears and no longer have pigs (we already miss them!) and will be adding sheep to the farm.  If we have sheep, please note that all but the ducks and geese (and escapee chickens) are contained in their own pens and should stay there.  If sheep are in the pasture, their fencing</w:t>
      </w:r>
      <w:r w:rsidRPr="0FE48C84" w:rsidR="0FE48C84">
        <w:rPr>
          <w:rFonts w:ascii="Maiandra GD" w:hAnsi="Maiandra GD" w:eastAsia="Maiandra GD" w:cs="Maiandra GD"/>
          <w:b w:val="1"/>
          <w:bCs w:val="1"/>
          <w:i w:val="0"/>
          <w:iCs w:val="0"/>
          <w:caps w:val="0"/>
          <w:smallCaps w:val="0"/>
          <w:noProof w:val="0"/>
          <w:color w:val="000000" w:themeColor="text1" w:themeTint="FF" w:themeShade="FF"/>
          <w:sz w:val="24"/>
          <w:szCs w:val="24"/>
          <w:lang w:val="en-US"/>
        </w:rPr>
        <w:t xml:space="preserve"> is electrified</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so please don’t touch.  </w:t>
      </w:r>
    </w:p>
    <w:p xmlns:wp14="http://schemas.microsoft.com/office/word/2010/wordml" w:rsidP="0FE48C84" w14:paraId="1D989538" wp14:textId="73739601">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We also have two dogs on the property (Koa and Kiri – they both love to bark, but are both super friendly) and three cats (Google, Ziggy and Marley).  Please discourage begging by not feeding them.</w:t>
      </w:r>
    </w:p>
    <w:p xmlns:wp14="http://schemas.microsoft.com/office/word/2010/wordml" w:rsidP="0FE48C84" w14:paraId="76257D3F" wp14:textId="78ADC629">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proofErr w:type="gramStart"/>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Gates</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All</w:t>
      </w:r>
      <w:proofErr w:type="gramEnd"/>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gates should be closed after using.  Don’t open any gates to animal enclosures, and observe all posted signs.   </w:t>
      </w:r>
    </w:p>
    <w:p xmlns:wp14="http://schemas.microsoft.com/office/word/2010/wordml" w:rsidP="0FE48C84" w14:paraId="60C408D8" wp14:textId="37F4678D">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proofErr w:type="gramStart"/>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 xml:space="preserve">Fires </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We</w:t>
      </w:r>
      <w:proofErr w:type="gramEnd"/>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have a fire pit that is available for use as long as no fire restrictions are in place.  Please inquire for more information.</w:t>
      </w:r>
    </w:p>
    <w:p xmlns:wp14="http://schemas.microsoft.com/office/word/2010/wordml" w:rsidP="0FE48C84" w14:paraId="0BE1AD05" wp14:textId="5487C100">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proofErr w:type="gramStart"/>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 xml:space="preserve">Hours </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Quiet</w:t>
      </w:r>
      <w:proofErr w:type="gramEnd"/>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hours are between 10pm and 8am.  Please be thoughtful of the wall tent site next to you.  And please be prepared to hear roosters crowing before 8am.  </w:t>
      </w:r>
    </w:p>
    <w:p xmlns:wp14="http://schemas.microsoft.com/office/word/2010/wordml" w:rsidP="0FE48C84" w14:paraId="3D7537DB" wp14:textId="760B453A">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 xml:space="preserve">Personal Care </w:t>
      </w:r>
      <w:proofErr w:type="gramStart"/>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Products</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Please</w:t>
      </w:r>
      <w:proofErr w:type="gramEnd"/>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use only environmentally friendly/biodegradable products while on the farm.  If you have any question about your products please use the dish soap, shampoo and body wash that we have supplied.</w:t>
      </w:r>
    </w:p>
    <w:p xmlns:wp14="http://schemas.microsoft.com/office/word/2010/wordml" w:rsidP="0FE48C84" w14:paraId="2D147421" wp14:textId="64320242">
      <w:pPr>
        <w:spacing w:after="200" w:line="360" w:lineRule="atLeast"/>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proofErr w:type="gramStart"/>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 xml:space="preserve">Accessibility </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Unfortunately</w:t>
      </w:r>
      <w:proofErr w:type="gramEnd"/>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our accommodations are not wheelchair accessible.</w:t>
      </w:r>
    </w:p>
    <w:p xmlns:wp14="http://schemas.microsoft.com/office/word/2010/wordml" w:rsidP="0FE48C84" w14:paraId="778F0A39" wp14:textId="77228086">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p>
    <w:p xmlns:wp14="http://schemas.microsoft.com/office/word/2010/wordml" w:rsidP="77DA13FF" w14:paraId="64F163BC" wp14:textId="0E5A8258">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40"/>
          <w:szCs w:val="40"/>
          <w:lang w:val="en-US"/>
        </w:rPr>
      </w:pPr>
      <w:r w:rsidRPr="77DA13FF" w:rsidR="77DA13FF">
        <w:rPr>
          <w:rFonts w:ascii="Maiandra GD" w:hAnsi="Maiandra GD" w:eastAsia="Maiandra GD" w:cs="Maiandra GD"/>
          <w:b w:val="0"/>
          <w:bCs w:val="0"/>
          <w:i w:val="0"/>
          <w:iCs w:val="0"/>
          <w:caps w:val="0"/>
          <w:smallCaps w:val="0"/>
          <w:noProof w:val="0"/>
          <w:color w:val="000000" w:themeColor="text1" w:themeTint="FF" w:themeShade="FF"/>
          <w:sz w:val="40"/>
          <w:szCs w:val="40"/>
          <w:lang w:val="en-US"/>
        </w:rPr>
        <w:t>The Campsites</w:t>
      </w:r>
    </w:p>
    <w:p xmlns:wp14="http://schemas.microsoft.com/office/word/2010/wordml" w:rsidP="0FE48C84" w14:paraId="35BAC7A8" wp14:textId="085F5902">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proofErr w:type="gramStart"/>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Water</w:t>
      </w:r>
      <w:proofErr w:type="gramEnd"/>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Please use water conservatively.  It is precious.</w:t>
      </w:r>
    </w:p>
    <w:p xmlns:wp14="http://schemas.microsoft.com/office/word/2010/wordml" w:rsidP="0FE48C84" w14:paraId="39E7B033" wp14:textId="4184096D">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Lights</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There is a solar light available at each site.</w:t>
      </w:r>
    </w:p>
    <w:p xmlns:wp14="http://schemas.microsoft.com/office/word/2010/wordml" w:rsidP="0FE48C84" w14:paraId="6FB2BB71" wp14:textId="391EE0AC">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Cold packs</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There are cold packs available for the cooler at the kitchen, which can be exchanged for a frozen one when needed.</w:t>
      </w:r>
    </w:p>
    <w:p xmlns:wp14="http://schemas.microsoft.com/office/word/2010/wordml" w:rsidP="0FE48C84" w14:paraId="1B0E3254" wp14:textId="23020CB3">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Shower</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The outdoor shower is located up the path, behind the platform.  We provide biodegradable soap/shampoo.  Please use only biodegradable products!</w:t>
      </w:r>
    </w:p>
    <w:p xmlns:wp14="http://schemas.microsoft.com/office/word/2010/wordml" w:rsidP="0FE48C84" w14:paraId="3FE82628" wp14:textId="2099F3D5">
      <w:pPr>
        <w:spacing w:after="200" w:line="276" w:lineRule="auto"/>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proofErr w:type="gramStart"/>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Kitchen</w:t>
      </w:r>
      <w:proofErr w:type="gramEnd"/>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Please leave the kitchen as you found it.  Let us know if there is something you need.</w:t>
      </w:r>
    </w:p>
    <w:p xmlns:wp14="http://schemas.microsoft.com/office/word/2010/wordml" w:rsidP="0FE48C84" w14:paraId="208BEF98" wp14:textId="61569755">
      <w:pPr>
        <w:spacing w:after="200" w:line="360" w:lineRule="atLeast"/>
        <w:rPr>
          <w:rFonts w:ascii="Maiandra GD" w:hAnsi="Maiandra GD" w:eastAsia="Maiandra GD" w:cs="Maiandra GD"/>
          <w:b w:val="0"/>
          <w:bCs w:val="0"/>
          <w:i w:val="0"/>
          <w:iCs w:val="0"/>
          <w:caps w:val="0"/>
          <w:smallCaps w:val="0"/>
          <w:noProof w:val="0"/>
          <w:color w:val="000000" w:themeColor="text1" w:themeTint="FF" w:themeShade="FF"/>
          <w:sz w:val="24"/>
          <w:szCs w:val="24"/>
          <w:lang w:val="en-US"/>
        </w:rPr>
      </w:pPr>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 xml:space="preserve">Meals &amp; </w:t>
      </w:r>
      <w:proofErr w:type="gramStart"/>
      <w:r w:rsidRPr="0FE48C84" w:rsidR="0FE48C84">
        <w:rPr>
          <w:rFonts w:ascii="Maiandra GD" w:hAnsi="Maiandra GD" w:eastAsia="Maiandra GD" w:cs="Maiandra GD"/>
          <w:b w:val="0"/>
          <w:bCs w:val="0"/>
          <w:i w:val="0"/>
          <w:iCs w:val="0"/>
          <w:caps w:val="0"/>
          <w:smallCaps w:val="0"/>
          <w:strike w:val="0"/>
          <w:dstrike w:val="0"/>
          <w:noProof w:val="0"/>
          <w:color w:val="000000" w:themeColor="text1" w:themeTint="FF" w:themeShade="FF"/>
          <w:sz w:val="24"/>
          <w:szCs w:val="24"/>
          <w:u w:val="single"/>
          <w:lang w:val="en-US"/>
        </w:rPr>
        <w:t>Beverages</w:t>
      </w:r>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Guests</w:t>
      </w:r>
      <w:proofErr w:type="gramEnd"/>
      <w:r w:rsidRPr="0FE48C84" w:rsidR="0FE48C84">
        <w:rPr>
          <w:rFonts w:ascii="Maiandra GD" w:hAnsi="Maiandra GD" w:eastAsia="Maiandra GD" w:cs="Maiandra GD"/>
          <w:b w:val="0"/>
          <w:bCs w:val="0"/>
          <w:i w:val="0"/>
          <w:iCs w:val="0"/>
          <w:caps w:val="0"/>
          <w:smallCaps w:val="0"/>
          <w:noProof w:val="0"/>
          <w:color w:val="000000" w:themeColor="text1" w:themeTint="FF" w:themeShade="FF"/>
          <w:sz w:val="24"/>
          <w:szCs w:val="24"/>
          <w:lang w:val="en-US"/>
        </w:rPr>
        <w:t xml:space="preserve"> are responsible for providing their own meals and beverages. A wide range of provisions and supplies are available in Friday Harbor — plus of course, the popular San Juan Island Farmers’ Market, Saturdays from 10-1pm at the Brickworks. Organically-grown fruits, vegetables, and eggs are available for purchase onsite at Sweet Earth Farm.</w:t>
      </w:r>
    </w:p>
    <w:p xmlns:wp14="http://schemas.microsoft.com/office/word/2010/wordml" w:rsidP="0FE48C84" w14:paraId="2C078E63" wp14:textId="687378A8">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E0A5EC"/>
    <w:rsid w:val="0FE48C84"/>
    <w:rsid w:val="12E0A5EC"/>
    <w:rsid w:val="67C69021"/>
    <w:rsid w:val="77DA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9021"/>
  <w15:chartTrackingRefBased/>
  <w15:docId w15:val="{726BFBA2-288B-474B-A433-F556559F82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2022-01-06T17:28:26.2991788Z</dcterms:created>
  <dcterms:modified xsi:type="dcterms:W3CDTF">2022-01-06T18:08:02.5943244Z</dcterms:modified>
  <dc:creator>Amanda Zee</dc:creator>
  <lastModifiedBy>Amanda Zee</lastModifiedBy>
</coreProperties>
</file>